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EFD" w:rsidRPr="006E4D4A" w:rsidRDefault="00E23EFD" w:rsidP="006E4D4A">
      <w:pPr>
        <w:autoSpaceDE w:val="0"/>
        <w:autoSpaceDN w:val="0"/>
        <w:adjustRightInd w:val="0"/>
        <w:spacing w:after="12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6E4D4A">
        <w:rPr>
          <w:rFonts w:ascii="Times New Roman" w:hAnsi="Times New Roman" w:cs="Times New Roman"/>
          <w:sz w:val="24"/>
          <w:szCs w:val="24"/>
        </w:rPr>
        <w:t>Таблица 89</w:t>
      </w:r>
    </w:p>
    <w:p w:rsidR="00E23EFD" w:rsidRPr="006E4D4A" w:rsidRDefault="006E4D4A" w:rsidP="00E23E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E4D4A">
        <w:rPr>
          <w:rFonts w:ascii="Times New Roman" w:hAnsi="Times New Roman" w:cs="Times New Roman"/>
          <w:bCs/>
          <w:sz w:val="28"/>
          <w:szCs w:val="28"/>
        </w:rPr>
        <w:t>Отчет об исполнении</w:t>
      </w:r>
      <w:r w:rsidR="00E23EFD" w:rsidRPr="006E4D4A">
        <w:rPr>
          <w:rFonts w:ascii="Times New Roman" w:hAnsi="Times New Roman" w:cs="Times New Roman"/>
          <w:bCs/>
          <w:sz w:val="28"/>
          <w:szCs w:val="28"/>
        </w:rPr>
        <w:t xml:space="preserve"> иных межбюджетных трансфертов из бюджета</w:t>
      </w:r>
      <w:r w:rsidRPr="006E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E4D4A">
        <w:rPr>
          <w:rFonts w:ascii="Times New Roman" w:hAnsi="Times New Roman" w:cs="Times New Roman"/>
          <w:bCs/>
          <w:sz w:val="28"/>
          <w:szCs w:val="28"/>
        </w:rPr>
        <w:t>Пензенской области бюджетам муниципальных районов (городских</w:t>
      </w:r>
      <w:r w:rsidRPr="006E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E4D4A">
        <w:rPr>
          <w:rFonts w:ascii="Times New Roman" w:hAnsi="Times New Roman" w:cs="Times New Roman"/>
          <w:bCs/>
          <w:sz w:val="28"/>
          <w:szCs w:val="28"/>
        </w:rPr>
        <w:t>округов) Пензенской области на осуществление мероприятий,</w:t>
      </w:r>
      <w:r w:rsidRPr="006E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E4D4A">
        <w:rPr>
          <w:rFonts w:ascii="Times New Roman" w:hAnsi="Times New Roman" w:cs="Times New Roman"/>
          <w:bCs/>
          <w:sz w:val="28"/>
          <w:szCs w:val="28"/>
        </w:rPr>
        <w:t>направленных на создание некапитальных объектов</w:t>
      </w:r>
      <w:r w:rsidRPr="006E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E4D4A">
        <w:rPr>
          <w:rFonts w:ascii="Times New Roman" w:hAnsi="Times New Roman" w:cs="Times New Roman"/>
          <w:bCs/>
          <w:sz w:val="28"/>
          <w:szCs w:val="28"/>
        </w:rPr>
        <w:t>(быстровозводимых конструкций) отдыха детей и их</w:t>
      </w:r>
      <w:r w:rsidRPr="006E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E4D4A">
        <w:rPr>
          <w:rFonts w:ascii="Times New Roman" w:hAnsi="Times New Roman" w:cs="Times New Roman"/>
          <w:bCs/>
          <w:sz w:val="28"/>
          <w:szCs w:val="28"/>
        </w:rPr>
        <w:t>оздоровления в рамках подпрограммы "Организация отдыха,</w:t>
      </w:r>
      <w:r w:rsidRPr="006E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E4D4A">
        <w:rPr>
          <w:rFonts w:ascii="Times New Roman" w:hAnsi="Times New Roman" w:cs="Times New Roman"/>
          <w:bCs/>
          <w:sz w:val="28"/>
          <w:szCs w:val="28"/>
        </w:rPr>
        <w:t>оздоровления, занятости детей и подростков в Пензенской</w:t>
      </w:r>
      <w:r w:rsidRPr="006E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E4D4A">
        <w:rPr>
          <w:rFonts w:ascii="Times New Roman" w:hAnsi="Times New Roman" w:cs="Times New Roman"/>
          <w:bCs/>
          <w:sz w:val="28"/>
          <w:szCs w:val="28"/>
        </w:rPr>
        <w:t>области" государственной программы Пензенской области</w:t>
      </w:r>
      <w:r w:rsidRPr="006E4D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3EFD" w:rsidRPr="006E4D4A">
        <w:rPr>
          <w:rFonts w:ascii="Times New Roman" w:hAnsi="Times New Roman" w:cs="Times New Roman"/>
          <w:bCs/>
          <w:sz w:val="28"/>
          <w:szCs w:val="28"/>
        </w:rPr>
        <w:t xml:space="preserve">"Молодежь Пензенской области" </w:t>
      </w:r>
      <w:r w:rsidRPr="006E4D4A">
        <w:rPr>
          <w:rFonts w:ascii="Times New Roman" w:hAnsi="Times New Roman" w:cs="Times New Roman"/>
          <w:bCs/>
          <w:sz w:val="28"/>
          <w:szCs w:val="28"/>
        </w:rPr>
        <w:t>з</w:t>
      </w:r>
      <w:r w:rsidR="00E23EFD" w:rsidRPr="006E4D4A">
        <w:rPr>
          <w:rFonts w:ascii="Times New Roman" w:hAnsi="Times New Roman" w:cs="Times New Roman"/>
          <w:bCs/>
          <w:sz w:val="28"/>
          <w:szCs w:val="28"/>
        </w:rPr>
        <w:t>а 2023 год</w:t>
      </w:r>
      <w:proofErr w:type="gramEnd"/>
    </w:p>
    <w:p w:rsidR="00E23EFD" w:rsidRPr="006E4D4A" w:rsidRDefault="00E23EFD" w:rsidP="006E4D4A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E4D4A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0"/>
        <w:gridCol w:w="1649"/>
        <w:gridCol w:w="992"/>
        <w:gridCol w:w="1134"/>
        <w:gridCol w:w="1417"/>
        <w:gridCol w:w="1134"/>
        <w:gridCol w:w="1134"/>
        <w:gridCol w:w="1418"/>
      </w:tblGrid>
      <w:tr w:rsidR="00E23EFD" w:rsidRPr="006E4D4A" w:rsidTr="006E4D4A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6E4D4A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3EFD" w:rsidRPr="006E4D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E23EFD" w:rsidRPr="006E4D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23EFD" w:rsidRPr="006E4D4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муниципальных районов и городских округов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назначено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E23EFD" w:rsidRPr="006E4D4A" w:rsidTr="006E4D4A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в том числе за счет средств</w:t>
            </w:r>
          </w:p>
        </w:tc>
      </w:tr>
      <w:tr w:rsidR="00E23EFD" w:rsidRPr="006E4D4A" w:rsidTr="006E4D4A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6E4D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бюджета Пензенской области</w:t>
            </w:r>
          </w:p>
        </w:tc>
      </w:tr>
      <w:tr w:rsidR="00E23EFD" w:rsidRPr="006E4D4A" w:rsidTr="006E4D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49 067,7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45 142,3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3 925,4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23EFD" w:rsidRPr="006E4D4A" w:rsidRDefault="00E23EFD" w:rsidP="00885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49 067,7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 w:rsidP="00885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45 142,3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 w:rsidP="00885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3 925,4</w:t>
            </w:r>
          </w:p>
        </w:tc>
      </w:tr>
      <w:tr w:rsidR="00E23EFD" w:rsidRPr="006E4D4A" w:rsidTr="006E4D4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49 067,7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45 142,3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3 925,4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 w:rsidP="00885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49 067,7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 w:rsidP="00885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45 142,3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bottom"/>
          </w:tcPr>
          <w:p w:rsidR="00E23EFD" w:rsidRPr="006E4D4A" w:rsidRDefault="00E23EFD" w:rsidP="008850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4D4A">
              <w:rPr>
                <w:rFonts w:ascii="Times New Roman" w:hAnsi="Times New Roman" w:cs="Times New Roman"/>
                <w:sz w:val="24"/>
                <w:szCs w:val="24"/>
              </w:rPr>
              <w:t>3 925,4</w:t>
            </w:r>
          </w:p>
        </w:tc>
      </w:tr>
    </w:tbl>
    <w:p w:rsidR="00E23EFD" w:rsidRPr="006E4D4A" w:rsidRDefault="00E23EFD" w:rsidP="00D96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3EFD" w:rsidRPr="006E4D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EFD"/>
    <w:rsid w:val="00221F68"/>
    <w:rsid w:val="00586597"/>
    <w:rsid w:val="006E4D4A"/>
    <w:rsid w:val="00D967F8"/>
    <w:rsid w:val="00E2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5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5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Клюева Анна Олеговна</dc:creator>
  <cp:lastModifiedBy>Денисова Наталья Геннадьевна</cp:lastModifiedBy>
  <cp:revision>3</cp:revision>
  <cp:lastPrinted>2024-05-21T14:49:00Z</cp:lastPrinted>
  <dcterms:created xsi:type="dcterms:W3CDTF">2024-05-21T14:38:00Z</dcterms:created>
  <dcterms:modified xsi:type="dcterms:W3CDTF">2024-05-22T09:31:00Z</dcterms:modified>
</cp:coreProperties>
</file>